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33B" w:rsidRDefault="004E09C3" w:rsidP="00D4733B">
      <w:pPr>
        <w:rPr>
          <w:b/>
          <w:sz w:val="36"/>
          <w:szCs w:val="36"/>
        </w:rPr>
      </w:pPr>
      <w:r>
        <w:rPr>
          <w:b/>
          <w:sz w:val="36"/>
          <w:szCs w:val="36"/>
        </w:rPr>
        <w:t>May 11 2016</w:t>
      </w:r>
      <w:r w:rsidR="000D2ECA" w:rsidRPr="000D2ECA">
        <w:rPr>
          <w:b/>
          <w:sz w:val="36"/>
          <w:szCs w:val="36"/>
        </w:rPr>
        <w:t xml:space="preserve"> ORA Steering Committee Meeting</w:t>
      </w:r>
    </w:p>
    <w:p w:rsidR="000D2ECA" w:rsidRPr="00E110C5" w:rsidRDefault="004E09C3" w:rsidP="00D4733B">
      <w:pPr>
        <w:rPr>
          <w:sz w:val="24"/>
          <w:szCs w:val="24"/>
        </w:rPr>
      </w:pPr>
      <w:r>
        <w:rPr>
          <w:sz w:val="24"/>
          <w:szCs w:val="24"/>
        </w:rPr>
        <w:t xml:space="preserve">Attendance: </w:t>
      </w:r>
      <w:r w:rsidR="0039670B">
        <w:rPr>
          <w:sz w:val="24"/>
          <w:szCs w:val="24"/>
        </w:rPr>
        <w:t xml:space="preserve"> Esther,</w:t>
      </w:r>
      <w:r w:rsidR="000D2ECA" w:rsidRPr="00E110C5">
        <w:rPr>
          <w:sz w:val="24"/>
          <w:szCs w:val="24"/>
        </w:rPr>
        <w:t xml:space="preserve"> Glenn, </w:t>
      </w:r>
      <w:r w:rsidR="00A87344">
        <w:rPr>
          <w:sz w:val="24"/>
          <w:szCs w:val="24"/>
        </w:rPr>
        <w:t xml:space="preserve">Diane F, </w:t>
      </w:r>
      <w:r w:rsidR="000D2ECA" w:rsidRPr="00E110C5">
        <w:rPr>
          <w:sz w:val="24"/>
          <w:szCs w:val="24"/>
        </w:rPr>
        <w:t xml:space="preserve">Diane M, </w:t>
      </w:r>
      <w:r w:rsidR="003B4D82">
        <w:rPr>
          <w:sz w:val="24"/>
          <w:szCs w:val="24"/>
        </w:rPr>
        <w:t>Sharon</w:t>
      </w:r>
      <w:r w:rsidR="008920C1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Brauna</w:t>
      </w:r>
      <w:proofErr w:type="spellEnd"/>
      <w:r>
        <w:rPr>
          <w:sz w:val="24"/>
          <w:szCs w:val="24"/>
        </w:rPr>
        <w:t xml:space="preserve">, </w:t>
      </w:r>
      <w:r w:rsidR="008920C1">
        <w:rPr>
          <w:sz w:val="24"/>
          <w:szCs w:val="24"/>
        </w:rPr>
        <w:t>Linda</w:t>
      </w:r>
    </w:p>
    <w:p w:rsidR="000D2ECA" w:rsidRPr="000D2ECA" w:rsidRDefault="000D2ECA" w:rsidP="000D2ECA">
      <w:pPr>
        <w:pStyle w:val="NoSpacing"/>
        <w:rPr>
          <w:sz w:val="28"/>
          <w:szCs w:val="28"/>
        </w:rPr>
      </w:pPr>
      <w:r w:rsidRPr="000D2ECA">
        <w:rPr>
          <w:b/>
          <w:sz w:val="28"/>
          <w:szCs w:val="28"/>
          <w:u w:val="single"/>
        </w:rPr>
        <w:t>Dates to Remember</w:t>
      </w:r>
      <w:r w:rsidRPr="000D2ECA">
        <w:rPr>
          <w:sz w:val="28"/>
          <w:szCs w:val="28"/>
        </w:rPr>
        <w:t>:</w:t>
      </w:r>
    </w:p>
    <w:p w:rsidR="006C3F3C" w:rsidRDefault="006C3F3C" w:rsidP="006C3F3C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June 5</w:t>
      </w:r>
      <w:r w:rsidRPr="008920C1">
        <w:rPr>
          <w:sz w:val="24"/>
          <w:szCs w:val="24"/>
          <w:vertAlign w:val="superscript"/>
        </w:rPr>
        <w:t>th</w:t>
      </w:r>
      <w:r w:rsidR="00FD6F25">
        <w:rPr>
          <w:sz w:val="24"/>
          <w:szCs w:val="24"/>
        </w:rPr>
        <w:t xml:space="preserve">:  </w:t>
      </w:r>
      <w:r>
        <w:rPr>
          <w:sz w:val="24"/>
          <w:szCs w:val="24"/>
        </w:rPr>
        <w:t>Jury &amp; Annual Meeting (slate of officers)</w:t>
      </w:r>
    </w:p>
    <w:p w:rsidR="003B4D82" w:rsidRDefault="003B4D82" w:rsidP="006C3F3C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>July 31</w:t>
      </w:r>
      <w:r w:rsidRPr="003B4D8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:  Sarah </w:t>
      </w:r>
      <w:proofErr w:type="spellStart"/>
      <w:r>
        <w:rPr>
          <w:sz w:val="24"/>
          <w:szCs w:val="24"/>
        </w:rPr>
        <w:t>Harwin</w:t>
      </w:r>
      <w:proofErr w:type="spellEnd"/>
      <w:r>
        <w:rPr>
          <w:sz w:val="24"/>
          <w:szCs w:val="24"/>
        </w:rPr>
        <w:t xml:space="preserve"> Studio Tour 2-4pm</w:t>
      </w:r>
    </w:p>
    <w:p w:rsidR="00FD6F25" w:rsidRDefault="00FD6F25" w:rsidP="006C3F3C">
      <w:pPr>
        <w:pStyle w:val="NoSpacing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November 5-6:  COA/TOA </w:t>
      </w:r>
    </w:p>
    <w:p w:rsidR="00E3420C" w:rsidRDefault="00E3420C" w:rsidP="006C3F3C">
      <w:pPr>
        <w:pStyle w:val="NoSpacing"/>
        <w:ind w:left="360"/>
        <w:rPr>
          <w:sz w:val="24"/>
          <w:szCs w:val="24"/>
        </w:rPr>
      </w:pPr>
    </w:p>
    <w:p w:rsidR="00E3420C" w:rsidRDefault="00E3420C" w:rsidP="005E1B33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b/>
          <w:color w:val="000000" w:themeColor="text1"/>
          <w:sz w:val="28"/>
          <w:szCs w:val="28"/>
          <w:u w:val="single"/>
        </w:rPr>
        <w:t>Treasurer Report</w:t>
      </w:r>
      <w:r w:rsidRPr="00A11D53">
        <w:rPr>
          <w:rFonts w:eastAsia="Times New Roman" w:cs="Arial"/>
          <w:b/>
          <w:color w:val="000000" w:themeColor="text1"/>
          <w:sz w:val="28"/>
          <w:szCs w:val="28"/>
        </w:rPr>
        <w:t xml:space="preserve">:  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</w:t>
      </w:r>
      <w:r w:rsidR="005E1B33">
        <w:rPr>
          <w:rFonts w:eastAsia="Times New Roman" w:cs="Arial"/>
          <w:color w:val="000000" w:themeColor="text1"/>
          <w:sz w:val="24"/>
          <w:szCs w:val="24"/>
        </w:rPr>
        <w:t>No changes this month.</w:t>
      </w:r>
    </w:p>
    <w:p w:rsidR="009058D2" w:rsidRDefault="009058D2" w:rsidP="005E1B33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</w:p>
    <w:p w:rsidR="005B3EB7" w:rsidRDefault="009058D2" w:rsidP="005B3EB7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b/>
          <w:color w:val="000000" w:themeColor="text1"/>
          <w:sz w:val="28"/>
          <w:szCs w:val="28"/>
          <w:u w:val="single"/>
        </w:rPr>
        <w:t>Membership</w:t>
      </w:r>
      <w:r w:rsidRPr="00030B21">
        <w:rPr>
          <w:rFonts w:eastAsia="Times New Roman" w:cs="Arial"/>
          <w:b/>
          <w:color w:val="000000" w:themeColor="text1"/>
          <w:sz w:val="28"/>
          <w:szCs w:val="28"/>
        </w:rPr>
        <w:t xml:space="preserve">:  </w:t>
      </w:r>
      <w:r w:rsidR="005B3EB7">
        <w:rPr>
          <w:rFonts w:eastAsia="Times New Roman" w:cs="Arial"/>
          <w:color w:val="000000" w:themeColor="text1"/>
          <w:sz w:val="24"/>
          <w:szCs w:val="24"/>
        </w:rPr>
        <w:t>A list will be created of members that have already juried. We will start tracking this.</w:t>
      </w:r>
    </w:p>
    <w:p w:rsidR="00BC68A6" w:rsidRDefault="00BC68A6" w:rsidP="005B3EB7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</w:p>
    <w:p w:rsidR="00BC68A6" w:rsidRPr="00BC68A6" w:rsidRDefault="00BC68A6" w:rsidP="00BC68A6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 w:rsidRPr="00BC68A6">
        <w:rPr>
          <w:rFonts w:eastAsia="Times New Roman" w:cs="Arial"/>
          <w:b/>
          <w:color w:val="000000" w:themeColor="text1"/>
          <w:sz w:val="28"/>
          <w:szCs w:val="28"/>
          <w:u w:val="single"/>
        </w:rPr>
        <w:t>Publicity</w:t>
      </w:r>
      <w:r>
        <w:rPr>
          <w:rFonts w:eastAsia="Times New Roman" w:cs="Arial"/>
          <w:b/>
          <w:color w:val="000000" w:themeColor="text1"/>
          <w:sz w:val="28"/>
          <w:szCs w:val="28"/>
        </w:rPr>
        <w:t xml:space="preserve">:  </w:t>
      </w:r>
      <w:proofErr w:type="spellStart"/>
      <w:r w:rsidRPr="00BC68A6">
        <w:rPr>
          <w:rFonts w:eastAsia="Times New Roman" w:cs="Arial"/>
          <w:color w:val="000000" w:themeColor="text1"/>
          <w:sz w:val="24"/>
          <w:szCs w:val="24"/>
        </w:rPr>
        <w:t>Brauna</w:t>
      </w:r>
      <w:proofErr w:type="spellEnd"/>
      <w:r>
        <w:rPr>
          <w:rFonts w:eastAsia="Times New Roman" w:cs="Arial"/>
          <w:color w:val="000000" w:themeColor="text1"/>
          <w:sz w:val="24"/>
          <w:szCs w:val="24"/>
        </w:rPr>
        <w:t xml:space="preserve"> will check with OR J Life for costs (non-profit discount?) and deadlines for Resource ad.  </w:t>
      </w:r>
    </w:p>
    <w:p w:rsidR="00BC68A6" w:rsidRDefault="00BC68A6" w:rsidP="00BC68A6">
      <w:pPr>
        <w:pStyle w:val="NoSpacing"/>
        <w:ind w:left="360"/>
        <w:rPr>
          <w:sz w:val="24"/>
          <w:szCs w:val="24"/>
        </w:rPr>
      </w:pPr>
    </w:p>
    <w:p w:rsidR="00510ABA" w:rsidRPr="00510ABA" w:rsidRDefault="00652D05" w:rsidP="00510ABA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b/>
          <w:color w:val="000000" w:themeColor="text1"/>
          <w:sz w:val="28"/>
          <w:szCs w:val="28"/>
          <w:u w:val="single"/>
        </w:rPr>
        <w:t>Annual Meeting</w:t>
      </w:r>
      <w:r w:rsidR="00A96A99">
        <w:rPr>
          <w:rFonts w:eastAsia="Times New Roman" w:cs="Arial"/>
          <w:b/>
          <w:color w:val="000000" w:themeColor="text1"/>
          <w:sz w:val="28"/>
          <w:szCs w:val="28"/>
          <w:u w:val="single"/>
        </w:rPr>
        <w:t xml:space="preserve"> (&amp; Jury)</w:t>
      </w:r>
      <w:r>
        <w:rPr>
          <w:rFonts w:eastAsia="Times New Roman" w:cs="Arial"/>
          <w:b/>
          <w:color w:val="000000" w:themeColor="text1"/>
          <w:sz w:val="28"/>
          <w:szCs w:val="28"/>
          <w:u w:val="single"/>
        </w:rPr>
        <w:t xml:space="preserve"> June 5th</w:t>
      </w:r>
      <w:r w:rsidR="0065636A">
        <w:rPr>
          <w:rFonts w:eastAsia="Times New Roman" w:cs="Arial"/>
          <w:b/>
          <w:color w:val="000000" w:themeColor="text1"/>
          <w:sz w:val="28"/>
          <w:szCs w:val="28"/>
        </w:rPr>
        <w:t xml:space="preserve">: </w:t>
      </w:r>
      <w:r>
        <w:rPr>
          <w:rFonts w:eastAsia="Times New Roman" w:cs="Arial"/>
          <w:b/>
          <w:color w:val="000000" w:themeColor="text1"/>
          <w:sz w:val="28"/>
          <w:szCs w:val="28"/>
        </w:rPr>
        <w:t xml:space="preserve"> </w:t>
      </w:r>
      <w:r w:rsidR="005E1B33" w:rsidRPr="005E1B33">
        <w:rPr>
          <w:rFonts w:eastAsia="Times New Roman" w:cs="Arial"/>
          <w:color w:val="000000" w:themeColor="text1"/>
          <w:sz w:val="24"/>
          <w:szCs w:val="24"/>
        </w:rPr>
        <w:t>Signage was placed downstairs at MJCC</w:t>
      </w:r>
      <w:r w:rsidR="005E1B33">
        <w:rPr>
          <w:rFonts w:eastAsia="Times New Roman" w:cs="Arial"/>
          <w:color w:val="000000" w:themeColor="text1"/>
          <w:sz w:val="24"/>
          <w:szCs w:val="24"/>
        </w:rPr>
        <w:t xml:space="preserve">. They’re in </w:t>
      </w:r>
      <w:r w:rsidR="005B3EB7">
        <w:rPr>
          <w:rFonts w:eastAsia="Times New Roman" w:cs="Arial"/>
          <w:color w:val="000000" w:themeColor="text1"/>
          <w:sz w:val="24"/>
          <w:szCs w:val="24"/>
        </w:rPr>
        <w:t>policy review regarding lobby displays</w:t>
      </w:r>
      <w:r w:rsidR="00BC4EAA">
        <w:rPr>
          <w:rFonts w:eastAsia="Times New Roman" w:cs="Arial"/>
          <w:color w:val="000000" w:themeColor="text1"/>
          <w:sz w:val="24"/>
          <w:szCs w:val="24"/>
        </w:rPr>
        <w:t xml:space="preserve">; </w:t>
      </w:r>
      <w:r w:rsidR="005E1B33">
        <w:rPr>
          <w:rFonts w:eastAsia="Times New Roman" w:cs="Arial"/>
          <w:color w:val="000000" w:themeColor="text1"/>
          <w:sz w:val="24"/>
          <w:szCs w:val="24"/>
        </w:rPr>
        <w:t>not able to set anything up there.</w:t>
      </w:r>
      <w:r w:rsidR="00BC4EAA">
        <w:rPr>
          <w:rFonts w:eastAsia="Times New Roman" w:cs="Arial"/>
          <w:color w:val="000000" w:themeColor="text1"/>
          <w:sz w:val="24"/>
          <w:szCs w:val="24"/>
        </w:rPr>
        <w:t xml:space="preserve"> Notices set to go out to JCC, Fed, and synagogues.</w:t>
      </w:r>
    </w:p>
    <w:p w:rsidR="00510ABA" w:rsidRDefault="00510ABA" w:rsidP="00510ABA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Esther will create and send email: “Who needs to jury and why?”</w:t>
      </w:r>
    </w:p>
    <w:p w:rsidR="004C7034" w:rsidRDefault="00510ABA" w:rsidP="004C7034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 xml:space="preserve">Linda will revise and send Eddy’s </w:t>
      </w:r>
      <w:r w:rsidR="001D2602">
        <w:rPr>
          <w:rFonts w:eastAsia="Times New Roman" w:cs="Arial"/>
          <w:color w:val="000000" w:themeColor="text1"/>
          <w:sz w:val="24"/>
          <w:szCs w:val="24"/>
        </w:rPr>
        <w:t xml:space="preserve">email </w:t>
      </w:r>
      <w:r>
        <w:rPr>
          <w:rFonts w:eastAsia="Times New Roman" w:cs="Arial"/>
          <w:color w:val="000000" w:themeColor="text1"/>
          <w:sz w:val="24"/>
          <w:szCs w:val="24"/>
        </w:rPr>
        <w:t>invite to June 5</w:t>
      </w:r>
      <w:r w:rsidRPr="00510ABA">
        <w:rPr>
          <w:rFonts w:eastAsia="Times New Roman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meeting</w:t>
      </w:r>
      <w:r w:rsidR="00BC4EAA">
        <w:rPr>
          <w:rFonts w:eastAsia="Times New Roman" w:cs="Arial"/>
          <w:color w:val="000000" w:themeColor="text1"/>
          <w:sz w:val="24"/>
          <w:szCs w:val="24"/>
        </w:rPr>
        <w:t xml:space="preserve">. She will receive </w:t>
      </w:r>
      <w:r w:rsidR="005B3EB7">
        <w:rPr>
          <w:rFonts w:eastAsia="Times New Roman" w:cs="Arial"/>
          <w:color w:val="000000" w:themeColor="text1"/>
          <w:sz w:val="24"/>
          <w:szCs w:val="24"/>
        </w:rPr>
        <w:t>RSVPs.</w:t>
      </w:r>
    </w:p>
    <w:p w:rsidR="005B3EB7" w:rsidRDefault="005B3EB7" w:rsidP="004C7034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Sharon will look into getting extra tables</w:t>
      </w:r>
      <w:r w:rsidR="00BC68A6">
        <w:rPr>
          <w:rFonts w:eastAsia="Times New Roman" w:cs="Arial"/>
          <w:color w:val="000000" w:themeColor="text1"/>
          <w:sz w:val="24"/>
          <w:szCs w:val="24"/>
        </w:rPr>
        <w:t xml:space="preserve"> and contact the 3 food volunteers she has.</w:t>
      </w:r>
    </w:p>
    <w:p w:rsidR="00E3420C" w:rsidRDefault="00E3420C" w:rsidP="004C7034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Diane</w:t>
      </w:r>
      <w:r w:rsidR="00376F9A">
        <w:rPr>
          <w:rFonts w:eastAsia="Times New Roman" w:cs="Arial"/>
          <w:color w:val="000000" w:themeColor="text1"/>
          <w:sz w:val="24"/>
          <w:szCs w:val="24"/>
        </w:rPr>
        <w:t xml:space="preserve"> F &amp; Diane M</w:t>
      </w:r>
      <w:r w:rsidR="00BC68A6">
        <w:rPr>
          <w:rFonts w:eastAsia="Times New Roman" w:cs="Arial"/>
          <w:color w:val="000000" w:themeColor="text1"/>
          <w:sz w:val="24"/>
          <w:szCs w:val="24"/>
        </w:rPr>
        <w:t xml:space="preserve"> will take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membership</w:t>
      </w:r>
      <w:r w:rsidR="00510ABA">
        <w:rPr>
          <w:rFonts w:eastAsia="Times New Roman" w:cs="Arial"/>
          <w:color w:val="000000" w:themeColor="text1"/>
          <w:sz w:val="24"/>
          <w:szCs w:val="24"/>
        </w:rPr>
        <w:t>/COA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 $ in Glenn’s absence</w:t>
      </w:r>
      <w:r w:rsidR="00BC68A6">
        <w:rPr>
          <w:rFonts w:eastAsia="Times New Roman" w:cs="Arial"/>
          <w:color w:val="000000" w:themeColor="text1"/>
          <w:sz w:val="24"/>
          <w:szCs w:val="24"/>
        </w:rPr>
        <w:t xml:space="preserve"> (he will get the Square to Diane F)</w:t>
      </w:r>
    </w:p>
    <w:p w:rsidR="00BC4EAA" w:rsidRDefault="00BC4EAA" w:rsidP="004C7034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proofErr w:type="spellStart"/>
      <w:r>
        <w:rPr>
          <w:rFonts w:eastAsia="Times New Roman" w:cs="Arial"/>
          <w:color w:val="000000" w:themeColor="text1"/>
          <w:sz w:val="24"/>
          <w:szCs w:val="24"/>
        </w:rPr>
        <w:t>Brauna</w:t>
      </w:r>
      <w:proofErr w:type="spellEnd"/>
      <w:r>
        <w:rPr>
          <w:rFonts w:eastAsia="Times New Roman" w:cs="Arial"/>
          <w:color w:val="000000" w:themeColor="text1"/>
          <w:sz w:val="24"/>
          <w:szCs w:val="24"/>
        </w:rPr>
        <w:t xml:space="preserve"> will bring name tags</w:t>
      </w:r>
    </w:p>
    <w:p w:rsidR="00BC4EAA" w:rsidRDefault="00BC4EAA" w:rsidP="004C7034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>Esther will discuss mixer ideas with Eddy</w:t>
      </w:r>
    </w:p>
    <w:p w:rsidR="00BC68A6" w:rsidRDefault="00BC68A6" w:rsidP="004C7034">
      <w:pPr>
        <w:pStyle w:val="ListParagraph"/>
        <w:numPr>
          <w:ilvl w:val="0"/>
          <w:numId w:val="32"/>
        </w:num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color w:val="000000" w:themeColor="text1"/>
          <w:sz w:val="24"/>
          <w:szCs w:val="24"/>
        </w:rPr>
        <w:t xml:space="preserve">The </w:t>
      </w:r>
      <w:proofErr w:type="spellStart"/>
      <w:r>
        <w:rPr>
          <w:rFonts w:eastAsia="Times New Roman" w:cs="Arial"/>
          <w:color w:val="000000" w:themeColor="text1"/>
          <w:sz w:val="24"/>
          <w:szCs w:val="24"/>
        </w:rPr>
        <w:t>Harwin</w:t>
      </w:r>
      <w:proofErr w:type="spellEnd"/>
      <w:r>
        <w:rPr>
          <w:rFonts w:eastAsia="Times New Roman" w:cs="Arial"/>
          <w:color w:val="000000" w:themeColor="text1"/>
          <w:sz w:val="24"/>
          <w:szCs w:val="24"/>
        </w:rPr>
        <w:t xml:space="preserve"> tour event will be announced (flyer to follow)</w:t>
      </w:r>
    </w:p>
    <w:p w:rsidR="00A11D53" w:rsidRPr="00A11D53" w:rsidRDefault="00A11D53" w:rsidP="00A11D53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</w:p>
    <w:p w:rsidR="00510ABA" w:rsidRDefault="006C3F3C" w:rsidP="00153F1C">
      <w:pPr>
        <w:shd w:val="clear" w:color="auto" w:fill="FFFFFF"/>
        <w:spacing w:after="0" w:line="240" w:lineRule="auto"/>
        <w:rPr>
          <w:rFonts w:eastAsia="Times New Roman" w:cs="Arial"/>
          <w:b/>
          <w:color w:val="000000" w:themeColor="text1"/>
          <w:sz w:val="28"/>
          <w:szCs w:val="28"/>
        </w:rPr>
      </w:pPr>
      <w:r>
        <w:rPr>
          <w:rFonts w:eastAsia="Times New Roman" w:cs="Arial"/>
          <w:b/>
          <w:color w:val="000000" w:themeColor="text1"/>
          <w:sz w:val="28"/>
          <w:szCs w:val="28"/>
          <w:u w:val="single"/>
        </w:rPr>
        <w:t xml:space="preserve">Future </w:t>
      </w:r>
      <w:r w:rsidR="00A96A99">
        <w:rPr>
          <w:rFonts w:eastAsia="Times New Roman" w:cs="Arial"/>
          <w:b/>
          <w:color w:val="000000" w:themeColor="text1"/>
          <w:sz w:val="28"/>
          <w:szCs w:val="28"/>
          <w:u w:val="single"/>
        </w:rPr>
        <w:t>Education Events</w:t>
      </w:r>
      <w:r w:rsidR="00AF74A7" w:rsidRPr="00AF74A7">
        <w:rPr>
          <w:rFonts w:eastAsia="Times New Roman" w:cs="Arial"/>
          <w:b/>
          <w:color w:val="000000" w:themeColor="text1"/>
          <w:sz w:val="28"/>
          <w:szCs w:val="28"/>
        </w:rPr>
        <w:t xml:space="preserve">:  </w:t>
      </w:r>
    </w:p>
    <w:p w:rsidR="00C32B0B" w:rsidRPr="00510ABA" w:rsidRDefault="0021305A" w:rsidP="00510ABA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rPr>
          <w:rFonts w:eastAsia="Times New Roman" w:cs="Arial"/>
          <w:b/>
          <w:color w:val="000000" w:themeColor="text1"/>
          <w:sz w:val="28"/>
          <w:szCs w:val="28"/>
        </w:rPr>
      </w:pPr>
      <w:r w:rsidRPr="00510ABA">
        <w:rPr>
          <w:rFonts w:eastAsia="Times New Roman" w:cs="Arial"/>
          <w:color w:val="000000" w:themeColor="text1"/>
          <w:sz w:val="24"/>
          <w:szCs w:val="24"/>
        </w:rPr>
        <w:t xml:space="preserve">Sarah </w:t>
      </w:r>
      <w:proofErr w:type="spellStart"/>
      <w:r w:rsidRPr="00510ABA">
        <w:rPr>
          <w:rFonts w:eastAsia="Times New Roman" w:cs="Arial"/>
          <w:color w:val="000000" w:themeColor="text1"/>
          <w:sz w:val="24"/>
          <w:szCs w:val="24"/>
        </w:rPr>
        <w:t>Harwin’s</w:t>
      </w:r>
      <w:proofErr w:type="spellEnd"/>
      <w:r w:rsidRPr="00510ABA">
        <w:rPr>
          <w:rFonts w:eastAsia="Times New Roman" w:cs="Arial"/>
          <w:color w:val="000000" w:themeColor="text1"/>
          <w:sz w:val="24"/>
          <w:szCs w:val="24"/>
        </w:rPr>
        <w:t xml:space="preserve"> studio tour is scheduled for July 31</w:t>
      </w:r>
      <w:r w:rsidRPr="00510ABA">
        <w:rPr>
          <w:rFonts w:eastAsia="Times New Roman" w:cs="Arial"/>
          <w:color w:val="000000" w:themeColor="text1"/>
          <w:sz w:val="24"/>
          <w:szCs w:val="24"/>
          <w:vertAlign w:val="superscript"/>
        </w:rPr>
        <w:t>st</w:t>
      </w:r>
      <w:r w:rsidRPr="00510ABA">
        <w:rPr>
          <w:rFonts w:eastAsia="Times New Roman" w:cs="Arial"/>
          <w:color w:val="000000" w:themeColor="text1"/>
          <w:sz w:val="24"/>
          <w:szCs w:val="24"/>
        </w:rPr>
        <w:t xml:space="preserve"> 2-4pm</w:t>
      </w:r>
      <w:r w:rsidR="00510ABA">
        <w:rPr>
          <w:rFonts w:eastAsia="Times New Roman" w:cs="Arial"/>
          <w:color w:val="000000" w:themeColor="text1"/>
          <w:sz w:val="24"/>
          <w:szCs w:val="24"/>
        </w:rPr>
        <w:t>. Sharon will ask about refreshments.</w:t>
      </w:r>
    </w:p>
    <w:p w:rsidR="00510ABA" w:rsidRPr="00BC4EAA" w:rsidRDefault="00510ABA" w:rsidP="00510ABA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rPr>
          <w:rFonts w:eastAsia="Times New Roman" w:cs="Arial"/>
          <w:b/>
          <w:color w:val="000000" w:themeColor="text1"/>
          <w:sz w:val="28"/>
          <w:szCs w:val="28"/>
        </w:rPr>
      </w:pPr>
      <w:r>
        <w:rPr>
          <w:rFonts w:eastAsia="Times New Roman" w:cs="Arial"/>
          <w:color w:val="000000" w:themeColor="text1"/>
          <w:sz w:val="24"/>
          <w:szCs w:val="24"/>
        </w:rPr>
        <w:t>Sharon will look up Geezer guy and ask if he will do a presentation on booth/display i</w:t>
      </w:r>
      <w:r w:rsidR="00BC4EAA">
        <w:rPr>
          <w:rFonts w:eastAsia="Times New Roman" w:cs="Arial"/>
          <w:color w:val="000000" w:themeColor="text1"/>
          <w:sz w:val="24"/>
          <w:szCs w:val="24"/>
        </w:rPr>
        <w:t>deas during a fall social event—possible date: September 11</w:t>
      </w:r>
      <w:r w:rsidR="00BC4EAA" w:rsidRPr="00BC4EAA">
        <w:rPr>
          <w:rFonts w:eastAsia="Times New Roman" w:cs="Arial"/>
          <w:color w:val="000000" w:themeColor="text1"/>
          <w:sz w:val="24"/>
          <w:szCs w:val="24"/>
          <w:vertAlign w:val="superscript"/>
        </w:rPr>
        <w:t>th</w:t>
      </w:r>
      <w:r w:rsidR="00A80568">
        <w:rPr>
          <w:rFonts w:eastAsia="Times New Roman" w:cs="Arial"/>
          <w:color w:val="000000" w:themeColor="text1"/>
          <w:sz w:val="24"/>
          <w:szCs w:val="24"/>
        </w:rPr>
        <w:t xml:space="preserve"> </w:t>
      </w:r>
    </w:p>
    <w:p w:rsidR="00BC4EAA" w:rsidRPr="00BC68A6" w:rsidRDefault="00BC4EAA" w:rsidP="00510ABA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rPr>
          <w:rFonts w:eastAsia="Times New Roman" w:cs="Arial"/>
          <w:b/>
          <w:color w:val="000000" w:themeColor="text1"/>
          <w:sz w:val="28"/>
          <w:szCs w:val="28"/>
        </w:rPr>
      </w:pPr>
      <w:r>
        <w:rPr>
          <w:rFonts w:eastAsia="Times New Roman" w:cs="Arial"/>
          <w:color w:val="000000" w:themeColor="text1"/>
          <w:sz w:val="24"/>
          <w:szCs w:val="24"/>
        </w:rPr>
        <w:t>Discussed possibility of family event on 12/25: Chinese food and movie?!</w:t>
      </w:r>
    </w:p>
    <w:p w:rsidR="00BC4EAA" w:rsidRDefault="00BC4EAA" w:rsidP="00BC68A6">
      <w:pPr>
        <w:shd w:val="clear" w:color="auto" w:fill="FFFFFF"/>
        <w:spacing w:after="0" w:line="240" w:lineRule="auto"/>
        <w:rPr>
          <w:rFonts w:eastAsia="Times New Roman" w:cs="Arial"/>
          <w:b/>
          <w:color w:val="000000" w:themeColor="text1"/>
          <w:sz w:val="28"/>
          <w:szCs w:val="28"/>
          <w:u w:val="single"/>
        </w:rPr>
      </w:pPr>
    </w:p>
    <w:p w:rsidR="00BC68A6" w:rsidRDefault="00BC4EAA" w:rsidP="00BC68A6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b/>
          <w:color w:val="000000" w:themeColor="text1"/>
          <w:sz w:val="28"/>
          <w:szCs w:val="28"/>
          <w:u w:val="single"/>
        </w:rPr>
        <w:t>COA/TOA</w:t>
      </w:r>
      <w:r w:rsidRPr="00030B21">
        <w:rPr>
          <w:rFonts w:eastAsia="Times New Roman" w:cs="Arial"/>
          <w:color w:val="000000" w:themeColor="text1"/>
          <w:sz w:val="24"/>
          <w:szCs w:val="24"/>
        </w:rPr>
        <w:t xml:space="preserve">:  </w:t>
      </w:r>
      <w:r>
        <w:rPr>
          <w:rFonts w:eastAsia="Times New Roman" w:cs="Arial"/>
          <w:color w:val="000000" w:themeColor="text1"/>
          <w:sz w:val="24"/>
          <w:szCs w:val="24"/>
        </w:rPr>
        <w:t>Diane F spoke with Maggie and will soon connect with Ro regarding coordination of event.</w:t>
      </w:r>
    </w:p>
    <w:p w:rsidR="00376F9A" w:rsidRPr="00C678B5" w:rsidRDefault="00376F9A" w:rsidP="00C678B5">
      <w:pPr>
        <w:pStyle w:val="ListParagraph"/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</w:p>
    <w:p w:rsidR="00343972" w:rsidRDefault="00E3420C" w:rsidP="005E1B33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343972">
        <w:rPr>
          <w:rFonts w:eastAsia="Times New Roman" w:cs="Arial"/>
          <w:b/>
          <w:sz w:val="28"/>
          <w:szCs w:val="28"/>
          <w:u w:val="single"/>
        </w:rPr>
        <w:t>Website Update</w:t>
      </w:r>
      <w:r w:rsidRPr="00E3420C">
        <w:rPr>
          <w:rFonts w:eastAsia="Times New Roman" w:cs="Arial"/>
          <w:b/>
          <w:sz w:val="28"/>
          <w:szCs w:val="28"/>
        </w:rPr>
        <w:t xml:space="preserve">:  </w:t>
      </w:r>
      <w:r>
        <w:rPr>
          <w:rFonts w:eastAsia="Times New Roman" w:cs="Arial"/>
          <w:b/>
          <w:sz w:val="28"/>
          <w:szCs w:val="28"/>
        </w:rPr>
        <w:t xml:space="preserve"> </w:t>
      </w:r>
      <w:r>
        <w:rPr>
          <w:rFonts w:eastAsia="Times New Roman" w:cs="Arial"/>
          <w:sz w:val="24"/>
          <w:szCs w:val="24"/>
        </w:rPr>
        <w:t xml:space="preserve">Summer Kaplan </w:t>
      </w:r>
      <w:r w:rsidR="005E1B33">
        <w:rPr>
          <w:rFonts w:eastAsia="Times New Roman" w:cs="Arial"/>
          <w:sz w:val="24"/>
          <w:szCs w:val="24"/>
        </w:rPr>
        <w:t>is hard at work on the new ORA website!</w:t>
      </w:r>
      <w:r w:rsidR="00BC68A6">
        <w:rPr>
          <w:rFonts w:eastAsia="Times New Roman" w:cs="Arial"/>
          <w:sz w:val="24"/>
          <w:szCs w:val="24"/>
        </w:rPr>
        <w:t xml:space="preserve">  Esther will contact members who haven’t sent in photos.  We need to be sure to post ORA events on our own blogs/social media.</w:t>
      </w:r>
    </w:p>
    <w:p w:rsidR="002B55FB" w:rsidRDefault="002B55FB" w:rsidP="005E1B33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9058D2" w:rsidRDefault="002B55FB" w:rsidP="009058D2">
      <w:pPr>
        <w:shd w:val="clear" w:color="auto" w:fill="FFFFFF"/>
        <w:spacing w:after="0" w:line="240" w:lineRule="auto"/>
        <w:rPr>
          <w:rFonts w:eastAsia="Times New Roman" w:cs="Arial"/>
          <w:b/>
          <w:sz w:val="28"/>
          <w:szCs w:val="28"/>
          <w:u w:val="single"/>
        </w:rPr>
      </w:pPr>
      <w:r w:rsidRPr="002B55FB">
        <w:rPr>
          <w:rFonts w:eastAsia="Times New Roman" w:cs="Arial"/>
          <w:b/>
          <w:sz w:val="28"/>
          <w:szCs w:val="28"/>
          <w:u w:val="single"/>
        </w:rPr>
        <w:t xml:space="preserve">New Business: </w:t>
      </w:r>
    </w:p>
    <w:p w:rsidR="002B55FB" w:rsidRPr="009058D2" w:rsidRDefault="002B55FB" w:rsidP="009058D2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 w:rsidRPr="009058D2">
        <w:rPr>
          <w:rFonts w:cs="Arial"/>
          <w:color w:val="222222"/>
          <w:sz w:val="24"/>
          <w:szCs w:val="24"/>
          <w:shd w:val="clear" w:color="auto" w:fill="FFFFFF"/>
        </w:rPr>
        <w:t xml:space="preserve">'The Bridge' interfaith exhibit at Trinity Cathedral wants volunteer docents. </w:t>
      </w:r>
      <w:r w:rsidRPr="009058D2">
        <w:rPr>
          <w:rFonts w:cs="Arial"/>
          <w:color w:val="222222"/>
          <w:sz w:val="24"/>
          <w:szCs w:val="24"/>
          <w:shd w:val="clear" w:color="auto" w:fill="FFFFFF"/>
        </w:rPr>
        <w:t>The training is July 9</w:t>
      </w:r>
      <w:r w:rsidRPr="009058D2">
        <w:rPr>
          <w:rFonts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9058D2">
        <w:rPr>
          <w:rFonts w:cs="Arial"/>
          <w:color w:val="222222"/>
          <w:sz w:val="24"/>
          <w:szCs w:val="24"/>
          <w:shd w:val="clear" w:color="auto" w:fill="FFFFFF"/>
        </w:rPr>
        <w:t xml:space="preserve">, with exhibit 7/10-8/21. </w:t>
      </w:r>
      <w:r w:rsidR="009058D2" w:rsidRPr="009058D2">
        <w:rPr>
          <w:rFonts w:cs="Arial"/>
          <w:color w:val="222222"/>
          <w:sz w:val="24"/>
          <w:szCs w:val="24"/>
          <w:shd w:val="clear" w:color="auto" w:fill="FFFFFF"/>
        </w:rPr>
        <w:t xml:space="preserve">Docents needed 11-3 Tues/Sat, Sundays.  </w:t>
      </w:r>
      <w:r w:rsidRPr="009058D2">
        <w:rPr>
          <w:rFonts w:cs="Arial"/>
          <w:color w:val="222222"/>
          <w:sz w:val="24"/>
          <w:szCs w:val="24"/>
          <w:shd w:val="clear" w:color="auto" w:fill="FFFFFF"/>
        </w:rPr>
        <w:t>Discussed sending notice to membership so members can make an individual decision. End result: Esther will contact Barbara Cohen regarding setting up a fieldtrip to exhibit.</w:t>
      </w:r>
      <w:r w:rsidRPr="009058D2">
        <w:rPr>
          <w:color w:val="222222"/>
          <w:sz w:val="24"/>
          <w:szCs w:val="24"/>
          <w:shd w:val="clear" w:color="auto" w:fill="FFFFFF"/>
        </w:rPr>
        <w:t>    </w:t>
      </w:r>
      <w:hyperlink r:id="rId8" w:tgtFrame="_blank" w:history="1">
        <w:r w:rsidRPr="009058D2">
          <w:rPr>
            <w:rStyle w:val="Hyperlink"/>
            <w:rFonts w:cs="Arial"/>
            <w:color w:val="1155CC"/>
            <w:sz w:val="24"/>
            <w:szCs w:val="24"/>
            <w:shd w:val="clear" w:color="auto" w:fill="FFFFFF"/>
          </w:rPr>
          <w:t>http://www.trinity-episcopal.org/arts/the-bridge </w:t>
        </w:r>
      </w:hyperlink>
      <w:r w:rsidRPr="009058D2">
        <w:rPr>
          <w:rFonts w:cs="Arial"/>
          <w:color w:val="222222"/>
          <w:sz w:val="24"/>
          <w:szCs w:val="24"/>
          <w:shd w:val="clear" w:color="auto" w:fill="FFFFFF"/>
        </w:rPr>
        <w:t>    </w:t>
      </w:r>
    </w:p>
    <w:p w:rsidR="009058D2" w:rsidRPr="009058D2" w:rsidRDefault="009058D2" w:rsidP="009058D2">
      <w:pPr>
        <w:pStyle w:val="ListParagraph"/>
        <w:numPr>
          <w:ilvl w:val="0"/>
          <w:numId w:val="43"/>
        </w:num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  <w:r>
        <w:rPr>
          <w:rFonts w:cs="Arial"/>
          <w:color w:val="222222"/>
          <w:sz w:val="24"/>
          <w:szCs w:val="24"/>
          <w:shd w:val="clear" w:color="auto" w:fill="FFFFFF"/>
        </w:rPr>
        <w:t>Discussed whether or not to continue ORA newsletters.</w:t>
      </w:r>
      <w:r>
        <w:rPr>
          <w:rFonts w:eastAsia="Times New Roman" w:cs="Arial"/>
          <w:sz w:val="24"/>
          <w:szCs w:val="24"/>
        </w:rPr>
        <w:t xml:space="preserve">  Consensus to continue</w:t>
      </w:r>
      <w:r w:rsidR="00A80568">
        <w:rPr>
          <w:rFonts w:eastAsia="Times New Roman" w:cs="Arial"/>
          <w:sz w:val="24"/>
          <w:szCs w:val="24"/>
        </w:rPr>
        <w:t>—Esther will ask Terry Abrahamson if she will take this on.</w:t>
      </w:r>
    </w:p>
    <w:p w:rsidR="00343972" w:rsidRPr="00343972" w:rsidRDefault="00343972" w:rsidP="00343972">
      <w:pPr>
        <w:shd w:val="clear" w:color="auto" w:fill="FFFFFF"/>
        <w:spacing w:after="0" w:line="240" w:lineRule="auto"/>
        <w:rPr>
          <w:rFonts w:eastAsia="Times New Roman" w:cs="Arial"/>
          <w:sz w:val="24"/>
          <w:szCs w:val="24"/>
        </w:rPr>
      </w:pPr>
    </w:p>
    <w:p w:rsidR="00A80568" w:rsidRDefault="00A80568" w:rsidP="00A80568">
      <w:pPr>
        <w:shd w:val="clear" w:color="auto" w:fill="FFFFFF"/>
        <w:spacing w:after="0" w:line="240" w:lineRule="auto"/>
        <w:rPr>
          <w:rFonts w:eastAsia="Times New Roman" w:cs="Arial"/>
          <w:b/>
          <w:color w:val="000000" w:themeColor="text1"/>
          <w:sz w:val="28"/>
          <w:szCs w:val="28"/>
        </w:rPr>
      </w:pPr>
    </w:p>
    <w:p w:rsidR="00A80568" w:rsidRDefault="00A80568" w:rsidP="00A80568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  <w:r>
        <w:rPr>
          <w:rFonts w:eastAsia="Times New Roman" w:cs="Arial"/>
          <w:b/>
          <w:color w:val="000000" w:themeColor="text1"/>
          <w:sz w:val="28"/>
          <w:szCs w:val="28"/>
          <w:u w:val="single"/>
        </w:rPr>
        <w:lastRenderedPageBreak/>
        <w:t>Kudos</w:t>
      </w:r>
      <w:proofErr w:type="gramStart"/>
      <w:r w:rsidRPr="00510ABA">
        <w:rPr>
          <w:rFonts w:eastAsia="Times New Roman" w:cs="Arial"/>
          <w:b/>
          <w:color w:val="000000" w:themeColor="text1"/>
          <w:sz w:val="28"/>
          <w:szCs w:val="28"/>
        </w:rPr>
        <w:t>!</w:t>
      </w:r>
      <w:r w:rsidRPr="00427836">
        <w:rPr>
          <w:rFonts w:eastAsia="Times New Roman" w:cs="Arial"/>
          <w:b/>
          <w:color w:val="000000" w:themeColor="text1"/>
          <w:sz w:val="28"/>
          <w:szCs w:val="28"/>
        </w:rPr>
        <w:t>:</w:t>
      </w:r>
      <w:proofErr w:type="gramEnd"/>
      <w:r w:rsidRPr="00427836">
        <w:rPr>
          <w:rFonts w:eastAsia="Times New Roman" w:cs="Arial"/>
          <w:b/>
          <w:color w:val="000000" w:themeColor="text1"/>
          <w:sz w:val="28"/>
          <w:szCs w:val="28"/>
        </w:rPr>
        <w:t xml:space="preserve"> </w:t>
      </w:r>
      <w:r>
        <w:rPr>
          <w:rFonts w:eastAsia="Times New Roman" w:cs="Arial"/>
          <w:b/>
          <w:color w:val="000000" w:themeColor="text1"/>
          <w:sz w:val="28"/>
          <w:szCs w:val="28"/>
        </w:rPr>
        <w:t xml:space="preserve"> </w:t>
      </w:r>
      <w:r>
        <w:rPr>
          <w:rFonts w:eastAsia="Times New Roman" w:cs="Arial"/>
          <w:color w:val="000000" w:themeColor="text1"/>
          <w:sz w:val="24"/>
          <w:szCs w:val="24"/>
        </w:rPr>
        <w:t xml:space="preserve">Many thanks to Leslie Elder &amp; Barbara Cohen (with an assist from Terry Abrahamson) for another beautiful exhibit at </w:t>
      </w:r>
      <w:proofErr w:type="spellStart"/>
      <w:r>
        <w:rPr>
          <w:rFonts w:eastAsia="Times New Roman" w:cs="Arial"/>
          <w:color w:val="000000" w:themeColor="text1"/>
          <w:sz w:val="24"/>
          <w:szCs w:val="24"/>
        </w:rPr>
        <w:t>Neveh</w:t>
      </w:r>
      <w:proofErr w:type="spellEnd"/>
      <w:r>
        <w:rPr>
          <w:rFonts w:eastAsia="Times New Roman" w:cs="Arial"/>
          <w:color w:val="000000" w:themeColor="text1"/>
          <w:sz w:val="24"/>
          <w:szCs w:val="24"/>
        </w:rPr>
        <w:t xml:space="preserve"> Shalom! </w:t>
      </w:r>
    </w:p>
    <w:p w:rsidR="00343972" w:rsidRDefault="00343972" w:rsidP="00124ADA">
      <w:pPr>
        <w:pStyle w:val="NoSpacing"/>
        <w:rPr>
          <w:b/>
          <w:sz w:val="32"/>
          <w:szCs w:val="32"/>
        </w:rPr>
      </w:pPr>
    </w:p>
    <w:p w:rsidR="00C678B5" w:rsidRPr="005E1B33" w:rsidRDefault="00C678B5" w:rsidP="00A81C7F">
      <w:pPr>
        <w:pStyle w:val="NoSpacing"/>
        <w:rPr>
          <w:b/>
          <w:sz w:val="32"/>
          <w:szCs w:val="32"/>
        </w:rPr>
      </w:pPr>
      <w:r w:rsidRPr="005E1B33">
        <w:rPr>
          <w:b/>
          <w:sz w:val="32"/>
          <w:szCs w:val="32"/>
        </w:rPr>
        <w:t>Future Meetings:</w:t>
      </w:r>
    </w:p>
    <w:p w:rsidR="00C678B5" w:rsidRPr="005E1B33" w:rsidRDefault="005E1B33" w:rsidP="00C678B5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[</w:t>
      </w:r>
      <w:r w:rsidR="00C678B5" w:rsidRPr="005E1B33">
        <w:rPr>
          <w:sz w:val="24"/>
          <w:szCs w:val="24"/>
        </w:rPr>
        <w:t>June 1</w:t>
      </w:r>
      <w:r w:rsidR="00C678B5" w:rsidRPr="005E1B33">
        <w:rPr>
          <w:sz w:val="24"/>
          <w:szCs w:val="24"/>
          <w:vertAlign w:val="superscript"/>
        </w:rPr>
        <w:t>st</w:t>
      </w:r>
      <w:r w:rsidR="00C678B5" w:rsidRPr="005E1B33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potentially </w:t>
      </w:r>
      <w:r w:rsidR="00C678B5" w:rsidRPr="005E1B33">
        <w:rPr>
          <w:sz w:val="24"/>
          <w:szCs w:val="24"/>
        </w:rPr>
        <w:t>some form of pre-jury meeting</w:t>
      </w:r>
      <w:r w:rsidRPr="005E1B33">
        <w:rPr>
          <w:sz w:val="24"/>
          <w:szCs w:val="24"/>
        </w:rPr>
        <w:t xml:space="preserve"> (Esther &amp; Diane F)</w:t>
      </w:r>
      <w:r>
        <w:rPr>
          <w:sz w:val="24"/>
          <w:szCs w:val="24"/>
        </w:rPr>
        <w:t>]</w:t>
      </w:r>
    </w:p>
    <w:p w:rsidR="00C678B5" w:rsidRPr="005E1B33" w:rsidRDefault="00C678B5" w:rsidP="00C678B5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5E1B33">
        <w:rPr>
          <w:sz w:val="24"/>
          <w:szCs w:val="24"/>
        </w:rPr>
        <w:t>July 13</w:t>
      </w:r>
      <w:r w:rsidRPr="005E1B33">
        <w:rPr>
          <w:sz w:val="24"/>
          <w:szCs w:val="24"/>
          <w:vertAlign w:val="superscript"/>
        </w:rPr>
        <w:t>th</w:t>
      </w:r>
      <w:r w:rsidR="005E1B33">
        <w:rPr>
          <w:sz w:val="24"/>
          <w:szCs w:val="24"/>
          <w:vertAlign w:val="superscript"/>
        </w:rPr>
        <w:t xml:space="preserve"> </w:t>
      </w:r>
      <w:r w:rsidR="005E1B33">
        <w:rPr>
          <w:sz w:val="24"/>
          <w:szCs w:val="24"/>
        </w:rPr>
        <w:t>10:30-12:30 MJCC--what do we want help</w:t>
      </w:r>
      <w:r w:rsidR="002B55FB">
        <w:rPr>
          <w:sz w:val="24"/>
          <w:szCs w:val="24"/>
        </w:rPr>
        <w:t xml:space="preserve"> from members</w:t>
      </w:r>
      <w:r w:rsidR="005E1B33">
        <w:rPr>
          <w:sz w:val="24"/>
          <w:szCs w:val="24"/>
        </w:rPr>
        <w:t xml:space="preserve"> with?</w:t>
      </w:r>
    </w:p>
    <w:p w:rsidR="00C678B5" w:rsidRDefault="00C678B5" w:rsidP="00C678B5">
      <w:pPr>
        <w:pStyle w:val="NoSpacing"/>
        <w:numPr>
          <w:ilvl w:val="0"/>
          <w:numId w:val="25"/>
        </w:numPr>
        <w:rPr>
          <w:sz w:val="24"/>
          <w:szCs w:val="24"/>
        </w:rPr>
      </w:pPr>
      <w:r w:rsidRPr="005E1B33">
        <w:rPr>
          <w:sz w:val="24"/>
          <w:szCs w:val="24"/>
        </w:rPr>
        <w:t>August 10</w:t>
      </w:r>
      <w:r w:rsidRPr="005E1B33">
        <w:rPr>
          <w:sz w:val="24"/>
          <w:szCs w:val="24"/>
          <w:vertAlign w:val="superscript"/>
        </w:rPr>
        <w:t>th</w:t>
      </w:r>
      <w:r w:rsidRPr="005E1B33">
        <w:rPr>
          <w:sz w:val="24"/>
          <w:szCs w:val="24"/>
        </w:rPr>
        <w:t xml:space="preserve"> </w:t>
      </w:r>
    </w:p>
    <w:p w:rsidR="002B55FB" w:rsidRDefault="002B55FB" w:rsidP="00C678B5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September 14</w:t>
      </w:r>
      <w:r w:rsidRPr="002B55F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2B55FB" w:rsidRDefault="002B55FB" w:rsidP="00C678B5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October 19</w:t>
      </w:r>
      <w:r w:rsidRPr="002B55FB">
        <w:rPr>
          <w:sz w:val="24"/>
          <w:szCs w:val="24"/>
          <w:vertAlign w:val="superscript"/>
        </w:rPr>
        <w:t>th</w:t>
      </w:r>
    </w:p>
    <w:p w:rsidR="002B55FB" w:rsidRDefault="002B55FB" w:rsidP="00C678B5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November 9</w:t>
      </w:r>
      <w:r w:rsidRPr="002B55FB">
        <w:rPr>
          <w:sz w:val="24"/>
          <w:szCs w:val="24"/>
          <w:vertAlign w:val="superscript"/>
        </w:rPr>
        <w:t>th</w:t>
      </w:r>
    </w:p>
    <w:p w:rsidR="002B55FB" w:rsidRPr="005E1B33" w:rsidRDefault="002B55FB" w:rsidP="00C678B5">
      <w:pPr>
        <w:pStyle w:val="NoSpacing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December 14</w:t>
      </w:r>
      <w:r w:rsidRPr="002B55F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AA1364" w:rsidRDefault="00AA1364" w:rsidP="0012758F">
      <w:pPr>
        <w:shd w:val="clear" w:color="auto" w:fill="FFFFFF"/>
        <w:spacing w:after="0" w:line="240" w:lineRule="auto"/>
        <w:ind w:left="360"/>
        <w:rPr>
          <w:rFonts w:eastAsia="Times New Roman" w:cs="Arial"/>
          <w:color w:val="000000" w:themeColor="text1"/>
          <w:sz w:val="24"/>
          <w:szCs w:val="24"/>
        </w:rPr>
      </w:pPr>
    </w:p>
    <w:p w:rsidR="009058D2" w:rsidRPr="009058D2" w:rsidRDefault="009058D2" w:rsidP="009058D2">
      <w:pPr>
        <w:shd w:val="clear" w:color="auto" w:fill="FFFFFF"/>
        <w:spacing w:after="0" w:line="240" w:lineRule="auto"/>
        <w:rPr>
          <w:rFonts w:eastAsia="Times New Roman" w:cs="Arial"/>
          <w:color w:val="000000" w:themeColor="text1"/>
          <w:sz w:val="24"/>
          <w:szCs w:val="24"/>
        </w:rPr>
      </w:pPr>
    </w:p>
    <w:sectPr w:rsidR="009058D2" w:rsidRPr="009058D2" w:rsidSect="0076083F">
      <w:footerReference w:type="default" r:id="rId9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612" w:rsidRDefault="00551612" w:rsidP="0076083F">
      <w:pPr>
        <w:spacing w:after="0" w:line="240" w:lineRule="auto"/>
      </w:pPr>
      <w:r>
        <w:separator/>
      </w:r>
    </w:p>
  </w:endnote>
  <w:endnote w:type="continuationSeparator" w:id="0">
    <w:p w:rsidR="00551612" w:rsidRDefault="00551612" w:rsidP="00760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27389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083F" w:rsidRDefault="0076083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0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6083F" w:rsidRDefault="0076083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612" w:rsidRDefault="00551612" w:rsidP="0076083F">
      <w:pPr>
        <w:spacing w:after="0" w:line="240" w:lineRule="auto"/>
      </w:pPr>
      <w:r>
        <w:separator/>
      </w:r>
    </w:p>
  </w:footnote>
  <w:footnote w:type="continuationSeparator" w:id="0">
    <w:p w:rsidR="00551612" w:rsidRDefault="00551612" w:rsidP="00760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F6A6E"/>
    <w:multiLevelType w:val="hybridMultilevel"/>
    <w:tmpl w:val="598EF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901A2"/>
    <w:multiLevelType w:val="hybridMultilevel"/>
    <w:tmpl w:val="A9A24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B5139"/>
    <w:multiLevelType w:val="hybridMultilevel"/>
    <w:tmpl w:val="8FD67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3246D"/>
    <w:multiLevelType w:val="hybridMultilevel"/>
    <w:tmpl w:val="443E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D068C"/>
    <w:multiLevelType w:val="hybridMultilevel"/>
    <w:tmpl w:val="F86E5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77C4A"/>
    <w:multiLevelType w:val="hybridMultilevel"/>
    <w:tmpl w:val="DB7CC398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4F6538F"/>
    <w:multiLevelType w:val="hybridMultilevel"/>
    <w:tmpl w:val="C9BE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01B63"/>
    <w:multiLevelType w:val="hybridMultilevel"/>
    <w:tmpl w:val="AB2E8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75EF2"/>
    <w:multiLevelType w:val="hybridMultilevel"/>
    <w:tmpl w:val="33D83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8200EC"/>
    <w:multiLevelType w:val="hybridMultilevel"/>
    <w:tmpl w:val="11400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F6FD3"/>
    <w:multiLevelType w:val="hybridMultilevel"/>
    <w:tmpl w:val="9AE82442"/>
    <w:lvl w:ilvl="0" w:tplc="226830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390E14"/>
    <w:multiLevelType w:val="hybridMultilevel"/>
    <w:tmpl w:val="734E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01AFD"/>
    <w:multiLevelType w:val="hybridMultilevel"/>
    <w:tmpl w:val="B224BFB2"/>
    <w:lvl w:ilvl="0" w:tplc="226830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22F8A"/>
    <w:multiLevelType w:val="hybridMultilevel"/>
    <w:tmpl w:val="E18C5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15633"/>
    <w:multiLevelType w:val="hybridMultilevel"/>
    <w:tmpl w:val="5B68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27D14"/>
    <w:multiLevelType w:val="hybridMultilevel"/>
    <w:tmpl w:val="6518BE14"/>
    <w:lvl w:ilvl="0" w:tplc="226830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75575A"/>
    <w:multiLevelType w:val="hybridMultilevel"/>
    <w:tmpl w:val="AF04C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F239C1"/>
    <w:multiLevelType w:val="hybridMultilevel"/>
    <w:tmpl w:val="DE4A3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DC4BD7"/>
    <w:multiLevelType w:val="hybridMultilevel"/>
    <w:tmpl w:val="79A4F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85A9F"/>
    <w:multiLevelType w:val="hybridMultilevel"/>
    <w:tmpl w:val="90C0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F9116B"/>
    <w:multiLevelType w:val="hybridMultilevel"/>
    <w:tmpl w:val="B64AE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722FF"/>
    <w:multiLevelType w:val="hybridMultilevel"/>
    <w:tmpl w:val="B136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1F0695"/>
    <w:multiLevelType w:val="hybridMultilevel"/>
    <w:tmpl w:val="79089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85022"/>
    <w:multiLevelType w:val="hybridMultilevel"/>
    <w:tmpl w:val="C01ED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7844AB"/>
    <w:multiLevelType w:val="hybridMultilevel"/>
    <w:tmpl w:val="22CEA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51938"/>
    <w:multiLevelType w:val="hybridMultilevel"/>
    <w:tmpl w:val="72B64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4A2AA9"/>
    <w:multiLevelType w:val="hybridMultilevel"/>
    <w:tmpl w:val="B156DCD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B664EAF"/>
    <w:multiLevelType w:val="hybridMultilevel"/>
    <w:tmpl w:val="8F4CE15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4C162B24"/>
    <w:multiLevelType w:val="hybridMultilevel"/>
    <w:tmpl w:val="79089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5C4F1A"/>
    <w:multiLevelType w:val="hybridMultilevel"/>
    <w:tmpl w:val="9B22E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B6A31"/>
    <w:multiLevelType w:val="hybridMultilevel"/>
    <w:tmpl w:val="5F6E97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604E6F"/>
    <w:multiLevelType w:val="hybridMultilevel"/>
    <w:tmpl w:val="66205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C27035"/>
    <w:multiLevelType w:val="hybridMultilevel"/>
    <w:tmpl w:val="C1C2A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BD2D79"/>
    <w:multiLevelType w:val="hybridMultilevel"/>
    <w:tmpl w:val="448C26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528AC"/>
    <w:multiLevelType w:val="hybridMultilevel"/>
    <w:tmpl w:val="ECE6CA02"/>
    <w:lvl w:ilvl="0" w:tplc="226830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C41DC"/>
    <w:multiLevelType w:val="hybridMultilevel"/>
    <w:tmpl w:val="BBAC25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794BAA"/>
    <w:multiLevelType w:val="hybridMultilevel"/>
    <w:tmpl w:val="92CE85F8"/>
    <w:lvl w:ilvl="0" w:tplc="226830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904829"/>
    <w:multiLevelType w:val="hybridMultilevel"/>
    <w:tmpl w:val="2798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420C96"/>
    <w:multiLevelType w:val="hybridMultilevel"/>
    <w:tmpl w:val="2ED28B36"/>
    <w:lvl w:ilvl="0" w:tplc="226830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437DC4"/>
    <w:multiLevelType w:val="hybridMultilevel"/>
    <w:tmpl w:val="9DDA57AE"/>
    <w:lvl w:ilvl="0" w:tplc="226830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51E67"/>
    <w:multiLevelType w:val="hybridMultilevel"/>
    <w:tmpl w:val="2D88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FC0BB3"/>
    <w:multiLevelType w:val="hybridMultilevel"/>
    <w:tmpl w:val="75887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44122"/>
    <w:multiLevelType w:val="hybridMultilevel"/>
    <w:tmpl w:val="11F43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E372DA"/>
    <w:multiLevelType w:val="hybridMultilevel"/>
    <w:tmpl w:val="D0469A68"/>
    <w:lvl w:ilvl="0" w:tplc="2268309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41"/>
  </w:num>
  <w:num w:numId="3">
    <w:abstractNumId w:val="33"/>
  </w:num>
  <w:num w:numId="4">
    <w:abstractNumId w:val="5"/>
  </w:num>
  <w:num w:numId="5">
    <w:abstractNumId w:val="35"/>
  </w:num>
  <w:num w:numId="6">
    <w:abstractNumId w:val="14"/>
  </w:num>
  <w:num w:numId="7">
    <w:abstractNumId w:val="16"/>
  </w:num>
  <w:num w:numId="8">
    <w:abstractNumId w:val="39"/>
  </w:num>
  <w:num w:numId="9">
    <w:abstractNumId w:val="36"/>
  </w:num>
  <w:num w:numId="10">
    <w:abstractNumId w:val="12"/>
  </w:num>
  <w:num w:numId="11">
    <w:abstractNumId w:val="43"/>
  </w:num>
  <w:num w:numId="12">
    <w:abstractNumId w:val="38"/>
  </w:num>
  <w:num w:numId="13">
    <w:abstractNumId w:val="10"/>
  </w:num>
  <w:num w:numId="14">
    <w:abstractNumId w:val="34"/>
  </w:num>
  <w:num w:numId="15">
    <w:abstractNumId w:val="15"/>
  </w:num>
  <w:num w:numId="16">
    <w:abstractNumId w:val="25"/>
  </w:num>
  <w:num w:numId="17">
    <w:abstractNumId w:val="17"/>
  </w:num>
  <w:num w:numId="18">
    <w:abstractNumId w:val="0"/>
  </w:num>
  <w:num w:numId="19">
    <w:abstractNumId w:val="13"/>
  </w:num>
  <w:num w:numId="20">
    <w:abstractNumId w:val="6"/>
  </w:num>
  <w:num w:numId="21">
    <w:abstractNumId w:val="37"/>
  </w:num>
  <w:num w:numId="22">
    <w:abstractNumId w:val="1"/>
  </w:num>
  <w:num w:numId="23">
    <w:abstractNumId w:val="30"/>
  </w:num>
  <w:num w:numId="24">
    <w:abstractNumId w:val="24"/>
  </w:num>
  <w:num w:numId="25">
    <w:abstractNumId w:val="2"/>
  </w:num>
  <w:num w:numId="26">
    <w:abstractNumId w:val="20"/>
  </w:num>
  <w:num w:numId="27">
    <w:abstractNumId w:val="22"/>
  </w:num>
  <w:num w:numId="28">
    <w:abstractNumId w:val="28"/>
  </w:num>
  <w:num w:numId="29">
    <w:abstractNumId w:val="40"/>
  </w:num>
  <w:num w:numId="30">
    <w:abstractNumId w:val="27"/>
  </w:num>
  <w:num w:numId="31">
    <w:abstractNumId w:val="3"/>
  </w:num>
  <w:num w:numId="32">
    <w:abstractNumId w:val="8"/>
  </w:num>
  <w:num w:numId="33">
    <w:abstractNumId w:val="11"/>
  </w:num>
  <w:num w:numId="34">
    <w:abstractNumId w:val="9"/>
  </w:num>
  <w:num w:numId="35">
    <w:abstractNumId w:val="31"/>
  </w:num>
  <w:num w:numId="36">
    <w:abstractNumId w:val="29"/>
  </w:num>
  <w:num w:numId="37">
    <w:abstractNumId w:val="7"/>
  </w:num>
  <w:num w:numId="38">
    <w:abstractNumId w:val="21"/>
  </w:num>
  <w:num w:numId="39">
    <w:abstractNumId w:val="42"/>
  </w:num>
  <w:num w:numId="40">
    <w:abstractNumId w:val="4"/>
  </w:num>
  <w:num w:numId="41">
    <w:abstractNumId w:val="19"/>
  </w:num>
  <w:num w:numId="42">
    <w:abstractNumId w:val="26"/>
  </w:num>
  <w:num w:numId="43">
    <w:abstractNumId w:val="32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1C"/>
    <w:rsid w:val="00000422"/>
    <w:rsid w:val="00030B21"/>
    <w:rsid w:val="000520E8"/>
    <w:rsid w:val="000D2ECA"/>
    <w:rsid w:val="00124ADA"/>
    <w:rsid w:val="0012758F"/>
    <w:rsid w:val="00152DC7"/>
    <w:rsid w:val="00153F1C"/>
    <w:rsid w:val="001739D3"/>
    <w:rsid w:val="00180D5C"/>
    <w:rsid w:val="0019158C"/>
    <w:rsid w:val="001B7AE8"/>
    <w:rsid w:val="001C0EBB"/>
    <w:rsid w:val="001D2602"/>
    <w:rsid w:val="002020D8"/>
    <w:rsid w:val="0021305A"/>
    <w:rsid w:val="00217877"/>
    <w:rsid w:val="002303D8"/>
    <w:rsid w:val="00252182"/>
    <w:rsid w:val="00284D88"/>
    <w:rsid w:val="002B55FB"/>
    <w:rsid w:val="002D6581"/>
    <w:rsid w:val="002F6D02"/>
    <w:rsid w:val="00311C8E"/>
    <w:rsid w:val="00343972"/>
    <w:rsid w:val="00352B4E"/>
    <w:rsid w:val="00353ACF"/>
    <w:rsid w:val="00376F9A"/>
    <w:rsid w:val="00384038"/>
    <w:rsid w:val="00386582"/>
    <w:rsid w:val="0039670B"/>
    <w:rsid w:val="003B4D82"/>
    <w:rsid w:val="00427836"/>
    <w:rsid w:val="00437500"/>
    <w:rsid w:val="00441EAC"/>
    <w:rsid w:val="004657EA"/>
    <w:rsid w:val="00492FA5"/>
    <w:rsid w:val="004A4A8C"/>
    <w:rsid w:val="004B0571"/>
    <w:rsid w:val="004C7034"/>
    <w:rsid w:val="004E09C3"/>
    <w:rsid w:val="00510ABA"/>
    <w:rsid w:val="00534903"/>
    <w:rsid w:val="00551612"/>
    <w:rsid w:val="00587675"/>
    <w:rsid w:val="005B3EB7"/>
    <w:rsid w:val="005E1B33"/>
    <w:rsid w:val="00652D05"/>
    <w:rsid w:val="0065636A"/>
    <w:rsid w:val="006A2A91"/>
    <w:rsid w:val="006C3F3C"/>
    <w:rsid w:val="006E3BEB"/>
    <w:rsid w:val="007075FB"/>
    <w:rsid w:val="00720C46"/>
    <w:rsid w:val="00730943"/>
    <w:rsid w:val="007319FF"/>
    <w:rsid w:val="0076083F"/>
    <w:rsid w:val="007A1681"/>
    <w:rsid w:val="007F10C6"/>
    <w:rsid w:val="008920C1"/>
    <w:rsid w:val="008B006E"/>
    <w:rsid w:val="008B7359"/>
    <w:rsid w:val="008C1461"/>
    <w:rsid w:val="008C166E"/>
    <w:rsid w:val="008D632C"/>
    <w:rsid w:val="008D6C7E"/>
    <w:rsid w:val="008F4673"/>
    <w:rsid w:val="008F7149"/>
    <w:rsid w:val="009058D2"/>
    <w:rsid w:val="00910219"/>
    <w:rsid w:val="00933754"/>
    <w:rsid w:val="00934340"/>
    <w:rsid w:val="00987B7D"/>
    <w:rsid w:val="009916D1"/>
    <w:rsid w:val="00997B79"/>
    <w:rsid w:val="009A4240"/>
    <w:rsid w:val="009C3ECD"/>
    <w:rsid w:val="009C6918"/>
    <w:rsid w:val="009E381F"/>
    <w:rsid w:val="00A003ED"/>
    <w:rsid w:val="00A11D53"/>
    <w:rsid w:val="00A20B2E"/>
    <w:rsid w:val="00A23856"/>
    <w:rsid w:val="00A6118D"/>
    <w:rsid w:val="00A73A27"/>
    <w:rsid w:val="00A80568"/>
    <w:rsid w:val="00A81C7F"/>
    <w:rsid w:val="00A87344"/>
    <w:rsid w:val="00A96A99"/>
    <w:rsid w:val="00AA1364"/>
    <w:rsid w:val="00AA56B1"/>
    <w:rsid w:val="00AE407F"/>
    <w:rsid w:val="00AF74A7"/>
    <w:rsid w:val="00B24EA7"/>
    <w:rsid w:val="00B52E5F"/>
    <w:rsid w:val="00BC4EAA"/>
    <w:rsid w:val="00BC68A6"/>
    <w:rsid w:val="00C32B0B"/>
    <w:rsid w:val="00C678B5"/>
    <w:rsid w:val="00C90E67"/>
    <w:rsid w:val="00CA7A2D"/>
    <w:rsid w:val="00CB34C7"/>
    <w:rsid w:val="00CB50C8"/>
    <w:rsid w:val="00CB6E60"/>
    <w:rsid w:val="00CC6612"/>
    <w:rsid w:val="00CE2DC1"/>
    <w:rsid w:val="00D01C54"/>
    <w:rsid w:val="00D153C2"/>
    <w:rsid w:val="00D160BF"/>
    <w:rsid w:val="00D3687B"/>
    <w:rsid w:val="00D4733B"/>
    <w:rsid w:val="00D6789B"/>
    <w:rsid w:val="00DB417B"/>
    <w:rsid w:val="00DC043A"/>
    <w:rsid w:val="00E02AEC"/>
    <w:rsid w:val="00E110C5"/>
    <w:rsid w:val="00E27B6F"/>
    <w:rsid w:val="00E27B90"/>
    <w:rsid w:val="00E3420C"/>
    <w:rsid w:val="00E92301"/>
    <w:rsid w:val="00EE07E3"/>
    <w:rsid w:val="00EF6C96"/>
    <w:rsid w:val="00F65476"/>
    <w:rsid w:val="00F921B8"/>
    <w:rsid w:val="00FD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7C787-7FBD-404F-B239-0976CC27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153F1C"/>
  </w:style>
  <w:style w:type="character" w:customStyle="1" w:styleId="apple-converted-space">
    <w:name w:val="apple-converted-space"/>
    <w:basedOn w:val="DefaultParagraphFont"/>
    <w:rsid w:val="00153F1C"/>
  </w:style>
  <w:style w:type="paragraph" w:styleId="NoSpacing">
    <w:name w:val="No Spacing"/>
    <w:uiPriority w:val="1"/>
    <w:qFormat/>
    <w:rsid w:val="000D2E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C166E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5218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60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83F"/>
  </w:style>
  <w:style w:type="paragraph" w:styleId="Footer">
    <w:name w:val="footer"/>
    <w:basedOn w:val="Normal"/>
    <w:link w:val="FooterChar"/>
    <w:uiPriority w:val="99"/>
    <w:unhideWhenUsed/>
    <w:rsid w:val="00760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83F"/>
  </w:style>
  <w:style w:type="character" w:styleId="Hyperlink">
    <w:name w:val="Hyperlink"/>
    <w:basedOn w:val="DefaultParagraphFont"/>
    <w:uiPriority w:val="99"/>
    <w:unhideWhenUsed/>
    <w:rsid w:val="004C70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3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inity-episcopal.org/arts/the-brid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15E50-E706-49F0-BD39-023FFC91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Moeglein</dc:creator>
  <cp:keywords/>
  <dc:description/>
  <cp:lastModifiedBy>Diane Moeglein</cp:lastModifiedBy>
  <cp:revision>4</cp:revision>
  <dcterms:created xsi:type="dcterms:W3CDTF">2016-05-12T05:10:00Z</dcterms:created>
  <dcterms:modified xsi:type="dcterms:W3CDTF">2016-05-17T15:37:00Z</dcterms:modified>
</cp:coreProperties>
</file>